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314" w:rsidRPr="0073350D" w:rsidRDefault="001E3314" w:rsidP="007E4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50D">
        <w:rPr>
          <w:rFonts w:ascii="Times New Roman" w:eastAsia="Calibri" w:hAnsi="Times New Roman" w:cs="Times New Roman"/>
          <w:b/>
          <w:sz w:val="24"/>
          <w:szCs w:val="24"/>
        </w:rPr>
        <w:t xml:space="preserve">Фартук виниловый </w:t>
      </w:r>
      <w:proofErr w:type="spellStart"/>
      <w:r w:rsidRPr="0073350D">
        <w:rPr>
          <w:rFonts w:ascii="Times New Roman" w:eastAsia="Calibri" w:hAnsi="Times New Roman" w:cs="Times New Roman"/>
          <w:b/>
          <w:sz w:val="24"/>
          <w:szCs w:val="24"/>
        </w:rPr>
        <w:t>кислотовлагоустойчивый</w:t>
      </w:r>
      <w:proofErr w:type="spellEnd"/>
    </w:p>
    <w:p w:rsidR="007E4E12" w:rsidRPr="0073350D" w:rsidRDefault="007E4E12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1. Описание:</w:t>
      </w: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 xml:space="preserve">Фартук виниловый </w:t>
      </w:r>
      <w:proofErr w:type="spellStart"/>
      <w:r w:rsidRPr="0073350D">
        <w:rPr>
          <w:rFonts w:ascii="Times New Roman" w:eastAsia="Calibri" w:hAnsi="Times New Roman" w:cs="Times New Roman"/>
          <w:sz w:val="24"/>
          <w:szCs w:val="24"/>
        </w:rPr>
        <w:t>кислотовлагоустойчивый</w:t>
      </w:r>
      <w:proofErr w:type="spellEnd"/>
      <w:r w:rsidRPr="0073350D">
        <w:rPr>
          <w:rFonts w:ascii="Times New Roman" w:eastAsia="Calibri" w:hAnsi="Times New Roman" w:cs="Times New Roman"/>
          <w:sz w:val="24"/>
          <w:szCs w:val="24"/>
        </w:rPr>
        <w:t>. ТР ТС 019/2011</w:t>
      </w: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2. Технические и качественные характеристики:</w:t>
      </w: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Фартук из уплотненного винила (ПВХ). Для средних и тяжелых работ. Защита от кислот концентрацией до 80% и щелочей концентрацией до 50%, продуктов нефтепереработки, масел, жиров, лаков и красок на их основе.</w:t>
      </w: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Размер: 84×112 см.</w:t>
      </w: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Толщина ПВХ: 0,508 мм.</w:t>
      </w: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Цвет: зеленый.</w:t>
      </w:r>
    </w:p>
    <w:p w:rsidR="007E4E12" w:rsidRPr="0073350D" w:rsidRDefault="006731FC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3</w:t>
      </w:r>
      <w:r w:rsidR="001E3314" w:rsidRPr="007335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350D">
        <w:rPr>
          <w:rFonts w:ascii="Times New Roman" w:eastAsia="Calibri" w:hAnsi="Times New Roman" w:cs="Times New Roman"/>
          <w:sz w:val="24"/>
          <w:szCs w:val="24"/>
        </w:rPr>
        <w:t xml:space="preserve">Фартук виниловый </w:t>
      </w:r>
      <w:proofErr w:type="spellStart"/>
      <w:r w:rsidRPr="0073350D">
        <w:rPr>
          <w:rFonts w:ascii="Times New Roman" w:eastAsia="Calibri" w:hAnsi="Times New Roman" w:cs="Times New Roman"/>
          <w:sz w:val="24"/>
          <w:szCs w:val="24"/>
        </w:rPr>
        <w:t>кислотовлагоустойчивый</w:t>
      </w:r>
      <w:proofErr w:type="spellEnd"/>
      <w:r w:rsidR="001E3314" w:rsidRPr="0073350D">
        <w:rPr>
          <w:rFonts w:ascii="Times New Roman" w:eastAsia="Calibri" w:hAnsi="Times New Roman" w:cs="Times New Roman"/>
          <w:sz w:val="24"/>
          <w:szCs w:val="24"/>
        </w:rPr>
        <w:t xml:space="preserve"> без карманов! </w:t>
      </w:r>
    </w:p>
    <w:p w:rsidR="001E3314" w:rsidRPr="0073350D" w:rsidRDefault="001E3314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Вся фурнитура без металлических элементов!</w:t>
      </w:r>
    </w:p>
    <w:p w:rsidR="001E3314" w:rsidRDefault="006731FC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50D">
        <w:rPr>
          <w:rFonts w:ascii="Times New Roman" w:eastAsia="Calibri" w:hAnsi="Times New Roman" w:cs="Times New Roman"/>
          <w:sz w:val="24"/>
          <w:szCs w:val="24"/>
        </w:rPr>
        <w:t>4</w:t>
      </w:r>
      <w:r w:rsidR="001E3314" w:rsidRPr="0073350D">
        <w:rPr>
          <w:rFonts w:ascii="Times New Roman" w:eastAsia="Calibri" w:hAnsi="Times New Roman" w:cs="Times New Roman"/>
          <w:sz w:val="24"/>
          <w:szCs w:val="24"/>
        </w:rPr>
        <w:t xml:space="preserve"> Потенциальный поставщик в заявке на участие в тендере должен предоставить электронные копии протоколов испытаний (с подписью и печатью испытательной лаборатории (центра) или организации, оформившей протокол испытаний) на соответствие данного изделия техническим требованиям ТР ТС 019/2011.</w:t>
      </w:r>
    </w:p>
    <w:p w:rsidR="0073350D" w:rsidRDefault="0073350D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350D" w:rsidRDefault="0073350D" w:rsidP="007E4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350D" w:rsidRPr="0073350D" w:rsidRDefault="0073350D" w:rsidP="007E4E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73350D">
        <w:rPr>
          <w:rFonts w:ascii="Times New Roman" w:eastAsia="Calibri" w:hAnsi="Times New Roman" w:cs="Times New Roman"/>
          <w:b/>
          <w:sz w:val="24"/>
          <w:szCs w:val="24"/>
        </w:rPr>
        <w:t>ЕНСТРУ: 222910.000.000000</w:t>
      </w:r>
    </w:p>
    <w:p w:rsidR="0073350D" w:rsidRPr="0073350D" w:rsidRDefault="0073350D" w:rsidP="007E4E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350D">
        <w:rPr>
          <w:rFonts w:ascii="Times New Roman" w:eastAsia="Calibri" w:hAnsi="Times New Roman" w:cs="Times New Roman"/>
          <w:b/>
          <w:sz w:val="24"/>
          <w:szCs w:val="24"/>
        </w:rPr>
        <w:t>Наименование: Фартук</w:t>
      </w:r>
    </w:p>
    <w:p w:rsidR="0073350D" w:rsidRPr="0073350D" w:rsidRDefault="0073350D" w:rsidP="007E4E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350D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характеристика: защитный, пластикатовый</w:t>
      </w:r>
      <w:bookmarkEnd w:id="0"/>
    </w:p>
    <w:sectPr w:rsidR="0073350D" w:rsidRPr="00733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87"/>
    <w:rsid w:val="001A2E87"/>
    <w:rsid w:val="001E3314"/>
    <w:rsid w:val="0049520F"/>
    <w:rsid w:val="006731FC"/>
    <w:rsid w:val="0073350D"/>
    <w:rsid w:val="007E4E12"/>
    <w:rsid w:val="00C8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52AF6-E10C-4CC1-A6FA-5122A6E9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3314"/>
    <w:rPr>
      <w:b/>
      <w:bCs/>
    </w:rPr>
  </w:style>
  <w:style w:type="character" w:customStyle="1" w:styleId="tipsy-tooltip">
    <w:name w:val="tipsy-tooltip"/>
    <w:basedOn w:val="a0"/>
    <w:rsid w:val="001E3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4</cp:revision>
  <dcterms:created xsi:type="dcterms:W3CDTF">2021-04-06T03:43:00Z</dcterms:created>
  <dcterms:modified xsi:type="dcterms:W3CDTF">2021-04-07T04:44:00Z</dcterms:modified>
</cp:coreProperties>
</file>