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BA8" w:rsidRPr="00746BA8" w:rsidRDefault="00746BA8" w:rsidP="00FB0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BA8">
        <w:rPr>
          <w:rFonts w:ascii="Times New Roman" w:hAnsi="Times New Roman" w:cs="Times New Roman"/>
          <w:b/>
          <w:sz w:val="24"/>
          <w:szCs w:val="24"/>
        </w:rPr>
        <w:t>Костюм комплект для технического персонала с длинным рукавом (женский)</w:t>
      </w:r>
    </w:p>
    <w:p w:rsidR="00FB0531" w:rsidRPr="00746BA8" w:rsidRDefault="00FB0531" w:rsidP="00FB0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 xml:space="preserve">1. Описание: Состоит из блузы с </w:t>
      </w:r>
      <w:r w:rsidR="00746BA8" w:rsidRPr="00746BA8">
        <w:rPr>
          <w:rFonts w:ascii="Times New Roman" w:hAnsi="Times New Roman" w:cs="Times New Roman"/>
          <w:sz w:val="24"/>
          <w:szCs w:val="24"/>
        </w:rPr>
        <w:t>длинным</w:t>
      </w:r>
      <w:r w:rsidRPr="00746BA8">
        <w:rPr>
          <w:rFonts w:ascii="Times New Roman" w:hAnsi="Times New Roman" w:cs="Times New Roman"/>
          <w:sz w:val="24"/>
          <w:szCs w:val="24"/>
        </w:rPr>
        <w:t xml:space="preserve"> рукавом и брюк.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2. Технические и качественные характеристики: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2.1. Размерный ряд: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1) размер 44-46: рост 158-164 – 2 комплекта;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2) размер 46-48: рост 170-176 – 1 комплекта;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2.2. Блуза: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 xml:space="preserve">- Блуза с центральной застежкой на пуговицы с </w:t>
      </w:r>
      <w:r w:rsidR="00746BA8">
        <w:rPr>
          <w:rFonts w:ascii="Times New Roman" w:hAnsi="Times New Roman" w:cs="Times New Roman"/>
          <w:sz w:val="24"/>
          <w:szCs w:val="24"/>
        </w:rPr>
        <w:t>длинным</w:t>
      </w:r>
      <w:r w:rsidRPr="00746BA8">
        <w:rPr>
          <w:rFonts w:ascii="Times New Roman" w:hAnsi="Times New Roman" w:cs="Times New Roman"/>
          <w:sz w:val="24"/>
          <w:szCs w:val="24"/>
        </w:rPr>
        <w:t xml:space="preserve"> рукавом.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Блуза приталенного силуэта с притачной кокеткой.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Карманы: в рельефе – обманки.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Пояс: по спинке.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Цвет: васильковый не менее PANTONE 18-4252 TCX.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Нитки армированные в цвет ткани.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2.3. Брюки: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Брюки свободного стиля с резинкой в поясе.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Цвет: темно-синий.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Нитки армированные в цвет ткани.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2.4. Требования к материалам: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Светоотражающие элементы по блузе и брюкам.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 xml:space="preserve">- Ткань: состав не менее 60% х/б, не менее 40% </w:t>
      </w:r>
      <w:proofErr w:type="spellStart"/>
      <w:r w:rsidRPr="00746BA8">
        <w:rPr>
          <w:rFonts w:ascii="Times New Roman" w:hAnsi="Times New Roman" w:cs="Times New Roman"/>
          <w:sz w:val="24"/>
          <w:szCs w:val="24"/>
        </w:rPr>
        <w:t>п.э</w:t>
      </w:r>
      <w:proofErr w:type="spellEnd"/>
      <w:r w:rsidRPr="00746BA8">
        <w:rPr>
          <w:rFonts w:ascii="Times New Roman" w:hAnsi="Times New Roman" w:cs="Times New Roman"/>
          <w:sz w:val="24"/>
          <w:szCs w:val="24"/>
        </w:rPr>
        <w:t xml:space="preserve">.; с </w:t>
      </w:r>
      <w:proofErr w:type="spellStart"/>
      <w:r w:rsidRPr="00746BA8">
        <w:rPr>
          <w:rFonts w:ascii="Times New Roman" w:hAnsi="Times New Roman" w:cs="Times New Roman"/>
          <w:sz w:val="24"/>
          <w:szCs w:val="24"/>
        </w:rPr>
        <w:t>кислотощелочезащитной</w:t>
      </w:r>
      <w:proofErr w:type="spellEnd"/>
      <w:r w:rsidRPr="00746BA8">
        <w:rPr>
          <w:rFonts w:ascii="Times New Roman" w:hAnsi="Times New Roman" w:cs="Times New Roman"/>
          <w:sz w:val="24"/>
          <w:szCs w:val="24"/>
        </w:rPr>
        <w:t xml:space="preserve"> пропиткой К80; с антистатической нитью.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2.5. Логотип: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Логотип на левой полочке изготавливается методом вышивки. Размер логотипа – не менее 10,4*4,8 см.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2.6. Костюм без карманов! Без металлических элементов!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3. Соответствие стандартам: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ГОСТ 12.4.280-2014 Система стандартов безопасности труда. Одежда специальная для защиты от общих производственных</w:t>
      </w:r>
      <w:r w:rsidR="00FB0531" w:rsidRPr="00746BA8">
        <w:rPr>
          <w:rFonts w:ascii="Times New Roman" w:hAnsi="Times New Roman" w:cs="Times New Roman"/>
          <w:sz w:val="24"/>
          <w:szCs w:val="24"/>
        </w:rPr>
        <w:t xml:space="preserve"> </w:t>
      </w:r>
      <w:r w:rsidRPr="00746BA8">
        <w:rPr>
          <w:rFonts w:ascii="Times New Roman" w:hAnsi="Times New Roman" w:cs="Times New Roman"/>
          <w:sz w:val="24"/>
          <w:szCs w:val="24"/>
        </w:rPr>
        <w:t>загрязнений и механических воздействий. Общие технические требования.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ГОСТ 31408-2009 Изделия трикотажные бельевые для мужчин и мальчиков. Общие технические условия.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ГОСТ 12807-2003 Изделия швейные. Классификация стежков, строчек и швов.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ГОСТ 29122-91 Средства индивидуальной защиты. Требования к стежкам, строчкам и швам.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ГОСТ 10581-91. Изделия швейные. Маркировка, упаковка, транспортирование и хранение.</w:t>
      </w:r>
    </w:p>
    <w:p w:rsidR="000066D1" w:rsidRPr="00746BA8" w:rsidRDefault="000066D1" w:rsidP="00FB0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- Технический регламент Таможенного союза ТР ТС 019/2011 «О безопасности средств индивидуальной защиты».</w:t>
      </w:r>
    </w:p>
    <w:p w:rsidR="0025360E" w:rsidRDefault="000066D1" w:rsidP="0074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BA8">
        <w:rPr>
          <w:rFonts w:ascii="Times New Roman" w:hAnsi="Times New Roman" w:cs="Times New Roman"/>
          <w:sz w:val="24"/>
          <w:szCs w:val="24"/>
        </w:rPr>
        <w:t>4. Гарантийный срок на поставляемый товар: 12 (двенадцать) месяцев с даты подписания акта приемки товара.</w:t>
      </w:r>
    </w:p>
    <w:p w:rsidR="00671F22" w:rsidRDefault="00671F22" w:rsidP="0074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F22" w:rsidRDefault="00671F22" w:rsidP="0074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F22" w:rsidRPr="00671F22" w:rsidRDefault="00671F22" w:rsidP="0074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F22">
        <w:rPr>
          <w:rFonts w:ascii="Times New Roman" w:hAnsi="Times New Roman" w:cs="Times New Roman"/>
          <w:b/>
          <w:sz w:val="24"/>
          <w:szCs w:val="24"/>
        </w:rPr>
        <w:t>ЕНСТРУ: 141221.290.000011</w:t>
      </w:r>
    </w:p>
    <w:p w:rsidR="00671F22" w:rsidRPr="00671F22" w:rsidRDefault="00671F22" w:rsidP="0074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F22">
        <w:rPr>
          <w:rFonts w:ascii="Times New Roman" w:hAnsi="Times New Roman" w:cs="Times New Roman"/>
          <w:b/>
          <w:sz w:val="24"/>
          <w:szCs w:val="24"/>
        </w:rPr>
        <w:t>Наименование: Костюм</w:t>
      </w:r>
    </w:p>
    <w:p w:rsidR="00671F22" w:rsidRPr="00671F22" w:rsidRDefault="00671F22" w:rsidP="0074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F22">
        <w:rPr>
          <w:rFonts w:ascii="Times New Roman" w:hAnsi="Times New Roman" w:cs="Times New Roman"/>
          <w:b/>
          <w:sz w:val="24"/>
          <w:szCs w:val="24"/>
        </w:rPr>
        <w:t>Краткая характеристика: женский, для защиты от общих производственных загрязнений и механических возд</w:t>
      </w:r>
      <w:bookmarkStart w:id="0" w:name="_GoBack"/>
      <w:bookmarkEnd w:id="0"/>
      <w:r w:rsidRPr="00671F22">
        <w:rPr>
          <w:rFonts w:ascii="Times New Roman" w:hAnsi="Times New Roman" w:cs="Times New Roman"/>
          <w:b/>
          <w:sz w:val="24"/>
          <w:szCs w:val="24"/>
        </w:rPr>
        <w:t>ействий, из ткани</w:t>
      </w:r>
    </w:p>
    <w:sectPr w:rsidR="00671F22" w:rsidRPr="00671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538"/>
    <w:rsid w:val="000066D1"/>
    <w:rsid w:val="0025360E"/>
    <w:rsid w:val="00671F22"/>
    <w:rsid w:val="00746BA8"/>
    <w:rsid w:val="00DC1538"/>
    <w:rsid w:val="00FB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087B9-36DF-4F44-A32F-18A765C80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5</cp:revision>
  <dcterms:created xsi:type="dcterms:W3CDTF">2021-04-07T03:47:00Z</dcterms:created>
  <dcterms:modified xsi:type="dcterms:W3CDTF">2021-04-07T04:38:00Z</dcterms:modified>
</cp:coreProperties>
</file>